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B" w:rsidRDefault="006B719B" w:rsidP="006B719B">
      <w:pPr>
        <w:pStyle w:val="Ttulo"/>
        <w:jc w:val="center"/>
        <w:rPr>
          <w:rFonts w:ascii="Arial" w:hAnsi="Arial" w:cs="Arial"/>
        </w:rPr>
      </w:pPr>
    </w:p>
    <w:p w:rsidR="006B719B" w:rsidRDefault="006B719B" w:rsidP="006B719B">
      <w:pPr>
        <w:pStyle w:val="Ttul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Trimestral de Actividades</w:t>
      </w:r>
    </w:p>
    <w:p w:rsidR="006B719B" w:rsidRDefault="006B719B" w:rsidP="006B719B">
      <w:pPr>
        <w:jc w:val="center"/>
        <w:rPr>
          <w:b/>
          <w:i/>
        </w:rPr>
      </w:pPr>
      <w:r>
        <w:rPr>
          <w:b/>
          <w:i/>
        </w:rPr>
        <w:t>Del 01 de Julio al 29 de Septiembre</w:t>
      </w:r>
      <w:r>
        <w:rPr>
          <w:b/>
          <w:i/>
        </w:rPr>
        <w:t xml:space="preserve"> del 2019</w:t>
      </w:r>
    </w:p>
    <w:p w:rsidR="006B719B" w:rsidRDefault="006B719B" w:rsidP="006B719B">
      <w:pPr>
        <w:pStyle w:val="Subttulo"/>
        <w:jc w:val="center"/>
        <w:rPr>
          <w:rFonts w:ascii="Arial" w:hAnsi="Arial" w:cs="Arial"/>
          <w:i w:val="0"/>
          <w:color w:val="1F497D" w:themeColor="text2"/>
          <w:sz w:val="44"/>
          <w:szCs w:val="44"/>
        </w:rPr>
      </w:pPr>
      <w:r>
        <w:rPr>
          <w:rFonts w:ascii="Arial" w:hAnsi="Arial" w:cs="Arial"/>
          <w:i w:val="0"/>
          <w:color w:val="1F497D" w:themeColor="text2"/>
          <w:sz w:val="44"/>
          <w:szCs w:val="44"/>
        </w:rPr>
        <w:t>SINDICATURA del Ayuntamiento de CABO CORRIENTES</w:t>
      </w:r>
    </w:p>
    <w:p w:rsidR="006B719B" w:rsidRDefault="006B719B" w:rsidP="006B719B">
      <w:pPr>
        <w:jc w:val="both"/>
        <w:rPr>
          <w:rFonts w:ascii="Arial" w:hAnsi="Arial" w:cs="Arial"/>
        </w:rPr>
      </w:pPr>
    </w:p>
    <w:p w:rsidR="006B719B" w:rsidRDefault="006B719B" w:rsidP="006B719B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SINDICATURA:</w:t>
      </w:r>
    </w:p>
    <w:p w:rsidR="006B719B" w:rsidRDefault="006B719B" w:rsidP="006B719B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labores que se desarrollaron durante los meses materia del informe, se hicieron </w:t>
      </w:r>
      <w:r>
        <w:rPr>
          <w:rFonts w:ascii="Arial" w:hAnsi="Arial" w:cs="Arial"/>
          <w:sz w:val="20"/>
          <w:szCs w:val="20"/>
        </w:rPr>
        <w:t>en todo momento llevando un control con el número de registro quedando en un total de 289 citatorios.</w:t>
      </w:r>
    </w:p>
    <w:p w:rsidR="006B719B" w:rsidRDefault="006B719B" w:rsidP="006B719B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Se cumplieron con todas y cada una </w:t>
      </w:r>
      <w:r>
        <w:rPr>
          <w:rFonts w:ascii="Arial" w:hAnsi="Arial" w:cs="Arial"/>
          <w:snapToGrid w:val="0"/>
          <w:sz w:val="20"/>
          <w:szCs w:val="20"/>
        </w:rPr>
        <w:t xml:space="preserve">los juicios de Amparo que se fue girada a esta </w:t>
      </w:r>
      <w:r w:rsidR="009951E1">
        <w:rPr>
          <w:rFonts w:ascii="Arial" w:hAnsi="Arial" w:cs="Arial"/>
          <w:snapToGrid w:val="0"/>
          <w:sz w:val="20"/>
          <w:szCs w:val="20"/>
        </w:rPr>
        <w:t>Sindicatura.</w:t>
      </w:r>
    </w:p>
    <w:p w:rsidR="006B719B" w:rsidRDefault="006B719B" w:rsidP="006B719B">
      <w:pPr>
        <w:pStyle w:val="Prrafodelista"/>
        <w:numPr>
          <w:ilvl w:val="0"/>
          <w:numId w:val="1"/>
        </w:numPr>
        <w:spacing w:line="360" w:lineRule="exact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Participe en todas las sesiones del Ayuntamiento para el que fui convocado, así como a las sesiones de las comisiones edilicias de las que formo parte;</w:t>
      </w:r>
    </w:p>
    <w:p w:rsidR="006B719B" w:rsidRDefault="006B719B" w:rsidP="006B719B">
      <w:pPr>
        <w:pStyle w:val="Prrafodelista"/>
        <w:spacing w:line="360" w:lineRule="exact"/>
        <w:ind w:left="1080"/>
        <w:jc w:val="both"/>
        <w:rPr>
          <w:rFonts w:ascii="Arial" w:hAnsi="Arial" w:cs="Arial"/>
          <w:snapToGrid w:val="0"/>
          <w:sz w:val="20"/>
          <w:szCs w:val="20"/>
        </w:rPr>
      </w:pPr>
    </w:p>
    <w:p w:rsidR="006B719B" w:rsidRDefault="006B719B" w:rsidP="006B719B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dio contestación a toda la correspondencia girada a esta Sindicatura Municipal.</w:t>
      </w:r>
    </w:p>
    <w:p w:rsidR="006B719B" w:rsidRDefault="006B719B" w:rsidP="006B719B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elaboraron oficios en contestación a correspondencia girada al Presidente Municipal</w:t>
      </w:r>
    </w:p>
    <w:p w:rsidR="006B719B" w:rsidRDefault="006B719B" w:rsidP="009951E1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9951E1">
        <w:rPr>
          <w:rFonts w:ascii="Arial" w:hAnsi="Arial" w:cs="Arial"/>
          <w:sz w:val="20"/>
          <w:szCs w:val="20"/>
        </w:rPr>
        <w:t>otorgó apoyo para firma de cada mes a los preliberados  que asisten a la sindicatura Municipal.</w:t>
      </w:r>
    </w:p>
    <w:p w:rsidR="006B719B" w:rsidRPr="009F02CB" w:rsidRDefault="006B719B" w:rsidP="009F02CB">
      <w:pPr>
        <w:pStyle w:val="Prrafodelista"/>
        <w:numPr>
          <w:ilvl w:val="0"/>
          <w:numId w:val="1"/>
        </w:numPr>
        <w:spacing w:before="24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 proporcionó atención </w:t>
      </w:r>
      <w:r w:rsidR="002905A1">
        <w:rPr>
          <w:rFonts w:ascii="Arial" w:hAnsi="Arial" w:cs="Arial"/>
          <w:sz w:val="20"/>
          <w:szCs w:val="20"/>
        </w:rPr>
        <w:t>ciudadana a aproximadamente 500</w:t>
      </w:r>
      <w:r>
        <w:rPr>
          <w:rFonts w:ascii="Arial" w:hAnsi="Arial" w:cs="Arial"/>
          <w:sz w:val="20"/>
          <w:szCs w:val="20"/>
        </w:rPr>
        <w:t xml:space="preserve"> personas que acudieron a la Oficina de Sindicatura a ped</w:t>
      </w:r>
      <w:r w:rsidR="009F02CB">
        <w:rPr>
          <w:rFonts w:ascii="Arial" w:hAnsi="Arial" w:cs="Arial"/>
          <w:sz w:val="20"/>
          <w:szCs w:val="20"/>
        </w:rPr>
        <w:t>ir asesoría en diversos asuntos.</w:t>
      </w:r>
    </w:p>
    <w:p w:rsidR="006B719B" w:rsidRDefault="006B719B" w:rsidP="009F02CB">
      <w:pPr>
        <w:pStyle w:val="Sangradetextonormal"/>
        <w:ind w:firstLine="0"/>
        <w:rPr>
          <w:b/>
          <w:sz w:val="22"/>
          <w:szCs w:val="22"/>
        </w:rPr>
      </w:pPr>
    </w:p>
    <w:p w:rsidR="006B719B" w:rsidRDefault="006B719B" w:rsidP="006B719B">
      <w:pPr>
        <w:pStyle w:val="Sangradetextonormal"/>
        <w:ind w:firstLine="0"/>
        <w:jc w:val="center"/>
        <w:rPr>
          <w:b/>
          <w:sz w:val="22"/>
          <w:szCs w:val="22"/>
        </w:rPr>
      </w:pPr>
    </w:p>
    <w:p w:rsidR="006B719B" w:rsidRDefault="006B719B" w:rsidP="006B719B">
      <w:pPr>
        <w:pStyle w:val="Sangradetexto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ATENTAMENTE</w:t>
      </w:r>
    </w:p>
    <w:p w:rsidR="006B719B" w:rsidRDefault="006B719B" w:rsidP="006B719B">
      <w:pPr>
        <w:pStyle w:val="Sangradetextonormal"/>
        <w:ind w:firstLine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“</w:t>
      </w:r>
      <w:r>
        <w:rPr>
          <w:b/>
          <w:sz w:val="22"/>
          <w:szCs w:val="22"/>
        </w:rPr>
        <w:t>2019, AÑO DE LA IGUALDAD DE GENERO EN JALISCO”</w:t>
      </w:r>
    </w:p>
    <w:p w:rsidR="006B719B" w:rsidRDefault="006B719B" w:rsidP="006B719B">
      <w:pPr>
        <w:pStyle w:val="Sangradetextonormal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El T</w:t>
      </w:r>
      <w:r w:rsidR="009F02CB">
        <w:rPr>
          <w:sz w:val="20"/>
          <w:szCs w:val="20"/>
        </w:rPr>
        <w:t>uito Cabo Corrientes, Jalisco 30 de Septiembre</w:t>
      </w:r>
      <w:bookmarkStart w:id="0" w:name="_GoBack"/>
      <w:bookmarkEnd w:id="0"/>
      <w:r>
        <w:rPr>
          <w:sz w:val="20"/>
          <w:szCs w:val="20"/>
        </w:rPr>
        <w:t xml:space="preserve"> del 2019</w:t>
      </w:r>
    </w:p>
    <w:p w:rsidR="006B719B" w:rsidRDefault="006B719B" w:rsidP="006B719B">
      <w:pPr>
        <w:pStyle w:val="Sinespaciado"/>
        <w:jc w:val="center"/>
        <w:rPr>
          <w:rFonts w:ascii="Tahoma" w:hAnsi="Tahoma" w:cs="Tahoma"/>
          <w:b/>
          <w:lang w:val="es-ES"/>
        </w:rPr>
      </w:pPr>
    </w:p>
    <w:p w:rsidR="006B719B" w:rsidRDefault="006B719B" w:rsidP="006B719B">
      <w:pPr>
        <w:pStyle w:val="Sinespaciado"/>
        <w:jc w:val="center"/>
        <w:rPr>
          <w:rFonts w:ascii="Tahoma" w:hAnsi="Tahoma" w:cs="Tahoma"/>
          <w:b/>
        </w:rPr>
      </w:pPr>
    </w:p>
    <w:p w:rsidR="006B719B" w:rsidRDefault="006B719B" w:rsidP="006B719B">
      <w:pPr>
        <w:pStyle w:val="Sinespaciado"/>
        <w:jc w:val="center"/>
        <w:rPr>
          <w:rFonts w:ascii="Tahoma" w:hAnsi="Tahoma" w:cs="Tahoma"/>
          <w:b/>
        </w:rPr>
      </w:pPr>
    </w:p>
    <w:p w:rsidR="006B719B" w:rsidRDefault="006B719B" w:rsidP="006B719B">
      <w:pPr>
        <w:pStyle w:val="Sinespaciado"/>
        <w:jc w:val="center"/>
        <w:rPr>
          <w:rFonts w:ascii="Tahoma" w:hAnsi="Tahoma" w:cs="Tahoma"/>
          <w:b/>
        </w:rPr>
      </w:pPr>
    </w:p>
    <w:p w:rsidR="006B719B" w:rsidRDefault="006B719B" w:rsidP="006B719B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</w:t>
      </w:r>
    </w:p>
    <w:p w:rsidR="006B719B" w:rsidRDefault="006B719B" w:rsidP="006B719B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JUAN DIEGO CAMPOS RODRIGUEZ</w:t>
      </w:r>
    </w:p>
    <w:p w:rsidR="006B719B" w:rsidRDefault="006B719B" w:rsidP="006B719B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SINDICO MUNICIPAL</w:t>
      </w:r>
    </w:p>
    <w:p w:rsidR="006B719B" w:rsidRDefault="006B719B" w:rsidP="006B719B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6B719B" w:rsidRDefault="006B719B" w:rsidP="006B719B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</w:p>
    <w:p w:rsidR="00F5001C" w:rsidRDefault="00F5001C"/>
    <w:sectPr w:rsidR="00F50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9B"/>
    <w:rsid w:val="002905A1"/>
    <w:rsid w:val="006B719B"/>
    <w:rsid w:val="009951E1"/>
    <w:rsid w:val="009F02CB"/>
    <w:rsid w:val="00F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9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B7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Sangradetextonormal">
    <w:name w:val="Body Text Indent"/>
    <w:basedOn w:val="Normal"/>
    <w:link w:val="SangradetextonormalCar"/>
    <w:semiHidden/>
    <w:unhideWhenUsed/>
    <w:rsid w:val="006B719B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B719B"/>
    <w:rPr>
      <w:rFonts w:ascii="Tahoma" w:eastAsia="Times New Roman" w:hAnsi="Tahoma" w:cs="Tahoma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B7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B7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paragraph" w:styleId="Sinespaciado">
    <w:name w:val="No Spacing"/>
    <w:uiPriority w:val="1"/>
    <w:qFormat/>
    <w:rsid w:val="006B719B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6B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9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B7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Sangradetextonormal">
    <w:name w:val="Body Text Indent"/>
    <w:basedOn w:val="Normal"/>
    <w:link w:val="SangradetextonormalCar"/>
    <w:semiHidden/>
    <w:unhideWhenUsed/>
    <w:rsid w:val="006B719B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B719B"/>
    <w:rPr>
      <w:rFonts w:ascii="Tahoma" w:eastAsia="Times New Roman" w:hAnsi="Tahoma" w:cs="Tahoma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B7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B7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/>
    </w:rPr>
  </w:style>
  <w:style w:type="paragraph" w:styleId="Sinespaciado">
    <w:name w:val="No Spacing"/>
    <w:uiPriority w:val="1"/>
    <w:qFormat/>
    <w:rsid w:val="006B719B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6B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Baraquiel</dc:creator>
  <cp:lastModifiedBy>Baraquiel</cp:lastModifiedBy>
  <cp:revision>3</cp:revision>
  <dcterms:created xsi:type="dcterms:W3CDTF">2021-01-19T15:56:00Z</dcterms:created>
  <dcterms:modified xsi:type="dcterms:W3CDTF">2021-01-19T16:21:00Z</dcterms:modified>
</cp:coreProperties>
</file>