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6" w:rsidRPr="00447FA5" w:rsidRDefault="000D43F6" w:rsidP="000D43F6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0D43F6" w:rsidRPr="00447FA5" w:rsidRDefault="000D43F6" w:rsidP="000D43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del DEPARTAMENTO D</w:t>
      </w:r>
      <w:r w:rsidRPr="00447FA5">
        <w:rPr>
          <w:rFonts w:cstheme="minorHAnsi"/>
          <w:b/>
          <w:sz w:val="24"/>
          <w:szCs w:val="24"/>
        </w:rPr>
        <w:t>E INGRESOS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0D43F6" w:rsidRPr="00803BFA" w:rsidRDefault="000D43F6" w:rsidP="000D43F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Pr="007C572B">
        <w:rPr>
          <w:rFonts w:cstheme="minorHAnsi"/>
          <w:b/>
          <w:sz w:val="24"/>
          <w:szCs w:val="24"/>
        </w:rPr>
        <w:t>:</w:t>
      </w:r>
      <w:r w:rsidR="001E3DCF">
        <w:rPr>
          <w:rFonts w:cstheme="minorHAnsi"/>
          <w:sz w:val="24"/>
          <w:szCs w:val="24"/>
        </w:rPr>
        <w:t xml:space="preserve"> Abril</w:t>
      </w:r>
      <w:r w:rsidR="00171D87">
        <w:rPr>
          <w:rFonts w:cstheme="minorHAnsi"/>
          <w:sz w:val="24"/>
          <w:szCs w:val="24"/>
        </w:rPr>
        <w:t>- Junio</w:t>
      </w:r>
      <w:r w:rsidR="00226323">
        <w:rPr>
          <w:rFonts w:cstheme="minorHAnsi"/>
          <w:sz w:val="24"/>
          <w:szCs w:val="24"/>
        </w:rPr>
        <w:t xml:space="preserve"> 2020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</w:p>
    <w:p w:rsidR="000D43F6" w:rsidRPr="00803BFA" w:rsidRDefault="000D43F6" w:rsidP="000D43F6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0D43F6" w:rsidRPr="00803BFA" w:rsidRDefault="000D43F6" w:rsidP="000D43F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  <w:bookmarkStart w:id="0" w:name="_GoBack"/>
      <w:bookmarkEnd w:id="0"/>
    </w:p>
    <w:p w:rsidR="000D43F6" w:rsidRPr="00803BFA" w:rsidRDefault="000D43F6" w:rsidP="000D43F6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Municipios.</w:t>
      </w:r>
    </w:p>
    <w:p w:rsidR="000D43F6" w:rsidRPr="00803BFA" w:rsidRDefault="000D43F6" w:rsidP="000D43F6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Pr="00803BFA">
        <w:rPr>
          <w:rFonts w:cstheme="minorHAnsi"/>
          <w:spacing w:val="-3"/>
          <w:sz w:val="24"/>
          <w:szCs w:val="24"/>
        </w:rPr>
        <w:t>efectuar la recaudación y cobro de impuestos, contribuciones especiales, derechos, productos, aprovechamientos, participaciones y aportaciones federales para fines específicos</w:t>
      </w:r>
      <w:r>
        <w:rPr>
          <w:rFonts w:cstheme="minorHAnsi"/>
          <w:spacing w:val="-3"/>
          <w:sz w:val="24"/>
          <w:szCs w:val="24"/>
        </w:rPr>
        <w:t xml:space="preserve">, </w:t>
      </w:r>
      <w:r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0D43F6" w:rsidRPr="00FF3EE4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Administrar los recursos financieros recaudados de manera transparente, depositando cada recurso recaudado a la cuenta contabilizadora para así tener un mayor control de los mismos.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0D43F6" w:rsidRDefault="000D43F6" w:rsidP="000D43F6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>
        <w:rPr>
          <w:rFonts w:cstheme="minorHAnsi"/>
          <w:spacing w:val="-3"/>
          <w:sz w:val="24"/>
          <w:szCs w:val="24"/>
        </w:rPr>
        <w:t>mejora necesidades del municipio.</w:t>
      </w:r>
    </w:p>
    <w:p w:rsidR="000D43F6" w:rsidRPr="008424D8" w:rsidRDefault="000D43F6" w:rsidP="000D43F6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0D43F6" w:rsidRPr="00F42CD1" w:rsidRDefault="000D43F6" w:rsidP="000D43F6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0D43F6" w:rsidRPr="001E5BC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>
        <w:rPr>
          <w:rFonts w:cstheme="minorHAnsi"/>
          <w:sz w:val="24"/>
          <w:szCs w:val="24"/>
        </w:rPr>
        <w:t>.</w:t>
      </w:r>
    </w:p>
    <w:p w:rsidR="000D43F6" w:rsidRPr="00F42CD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ealizando las tareas de manera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0D43F6" w:rsidRDefault="000D43F6" w:rsidP="000D43F6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Confianza: En el desempeño de las funciones diarias y en el trato a la ciudadanía en general.</w:t>
      </w:r>
    </w:p>
    <w:p w:rsidR="000D43F6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0D43F6" w:rsidRPr="007C572B" w:rsidRDefault="000D43F6" w:rsidP="000D43F6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4905B0">
        <w:rPr>
          <w:rFonts w:cstheme="minorHAnsi"/>
          <w:color w:val="000000" w:themeColor="text1"/>
          <w:sz w:val="24"/>
          <w:szCs w:val="24"/>
        </w:rPr>
        <w:t>s durante el segundo</w:t>
      </w:r>
      <w:r w:rsidR="00D85982">
        <w:rPr>
          <w:rFonts w:cstheme="minorHAnsi"/>
          <w:color w:val="000000" w:themeColor="text1"/>
          <w:sz w:val="24"/>
          <w:szCs w:val="24"/>
        </w:rPr>
        <w:t xml:space="preserve"> trimestre del ejercicio 2020.</w:t>
      </w:r>
    </w:p>
    <w:p w:rsidR="000D43F6" w:rsidRPr="007C572B" w:rsidRDefault="000D43F6" w:rsidP="000D43F6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negocio o del servicio prestado.</w:t>
      </w:r>
    </w:p>
    <w:p w:rsidR="000D43F6" w:rsidRDefault="000D43F6" w:rsidP="000D43F6">
      <w:pPr>
        <w:jc w:val="both"/>
        <w:rPr>
          <w:rFonts w:ascii="Arial" w:hAnsi="Arial" w:cs="Arial"/>
          <w:sz w:val="20"/>
        </w:rPr>
      </w:pP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etas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171D87">
        <w:rPr>
          <w:rFonts w:eastAsia="Arial" w:cstheme="minorHAnsi"/>
          <w:sz w:val="24"/>
          <w:szCs w:val="24"/>
        </w:rPr>
        <w:t>Abril-Junio</w:t>
      </w:r>
      <w:r w:rsidR="00226323">
        <w:rPr>
          <w:rFonts w:eastAsia="Arial" w:cstheme="minorHAnsi"/>
          <w:sz w:val="24"/>
          <w:szCs w:val="24"/>
        </w:rPr>
        <w:t xml:space="preserve"> 2020</w:t>
      </w: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se encuentre capturado en el Sistema Contable en tiempo y de acuerdo a las normas de Contabilidad para la generación de los Estados Financieros.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Que los cortes diarios sean depositados a la cuenta Bancaria del Municipio para su mejor control.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0D43F6" w:rsidRDefault="000D43F6" w:rsidP="000D43F6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0D43F6" w:rsidRPr="00CE682D" w:rsidRDefault="000D43F6" w:rsidP="000D43F6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D43F6" w:rsidRPr="00BE5207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2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391"/>
        <w:gridCol w:w="1677"/>
      </w:tblGrid>
      <w:tr w:rsidR="006973F0" w:rsidRPr="006973F0" w:rsidTr="00171D87">
        <w:trPr>
          <w:trHeight w:val="25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6973F0" w:rsidRPr="006973F0" w:rsidTr="00171D87">
        <w:trPr>
          <w:trHeight w:val="25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RECAUDADOS DE ENERO-JUNIO 2020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Cantidad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566,166.06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473,794.00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67,108.00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414,289.00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1,521,357.06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69,818.85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1,170.00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70,989.85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108,916.00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4.1.4.1.0-4.1.1.3-111-00008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actividades comerciales en vía pública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43,674.00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Concesión de estacionamientos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2,948.00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4.1.4.1.0-4.1.3.9-111-00008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conceptos no considerados de los cementerios del dominio público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1,650.00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158,609.00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903,850.00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4.1.4.3.0-4.3.1.9-111-00008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licencias, permisos o autorizaciones con venta y/o consumo de bebidas alcohólicas no consideradas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1,939.00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7,799.00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4.1.4.3.0-4.3.3.1-111-00008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184,266.50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4.1.4.3.0-4.3.3.6-111-00008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movimientos de tierras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4,064.00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4,611.00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2,513.00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169,812.00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578.00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434,083.66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80,137.00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17,209.00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87,544.00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16,631.00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262,461.00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222.00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25,541.00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4.1.4.3.0-4.3.13.6-111-00008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certificadas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4.1.4.3.0-4.3.13.9-111-00008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certificaciones no consideradas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de planos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17,824.00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5,042.00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39,581.00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7,931.00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2,275,919.16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13,914.00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8,515.00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22,430.00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Venta de gavetas en cementerios a perpetuidad en bienes del dominio privado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4.1.5.1.0-5.1.2.3-111-00008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Mantenimiento de cementerios públicos en bienes del dominio privado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152,280.00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6,344.11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4.1.5.1.0-5.1.9.6-251-00009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13.81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4.1.5.1.0-5.1.9.6-252-00009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1.90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160,634.82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24,369,252.29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190,419.01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785.78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673,476.04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-71,700.38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5,072.87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4,135,728.04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2,187.49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5,976,764.05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422,197.24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120,022.92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833,030.24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4.2.1.1.0-8.1.1.16-151-00008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5,189.35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934,531.27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112,250.08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7,161,843.22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4.2.1.1.0-8.1.1.21-151-00008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 (70%)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1,038,398.26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115,825.60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107,921.00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326,531.00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46,459,725.37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10,317,014.10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1,308.04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5,547,827.61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4.2.1.2.0-8.2.4.1-252-00009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el Fortalecimiento Municipal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749.06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15,866,898.81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752,218.00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752,218.00 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97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###############</w:t>
            </w:r>
          </w:p>
        </w:tc>
      </w:tr>
      <w:tr w:rsidR="006973F0" w:rsidRPr="006973F0" w:rsidTr="00171D87">
        <w:trPr>
          <w:trHeight w:val="2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F0" w:rsidRPr="006973F0" w:rsidRDefault="006973F0" w:rsidP="006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B1442E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30533A" w:rsidRDefault="000D43F6" w:rsidP="000D43F6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0D43F6" w:rsidRDefault="000D43F6" w:rsidP="000D43F6"/>
    <w:p w:rsidR="005B5568" w:rsidRDefault="005B5568"/>
    <w:sectPr w:rsidR="005B5568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6"/>
    <w:rsid w:val="000D43F6"/>
    <w:rsid w:val="00171D87"/>
    <w:rsid w:val="001E3DCF"/>
    <w:rsid w:val="00226323"/>
    <w:rsid w:val="004905B0"/>
    <w:rsid w:val="004F5501"/>
    <w:rsid w:val="005B5568"/>
    <w:rsid w:val="006973F0"/>
    <w:rsid w:val="00810F99"/>
    <w:rsid w:val="00AB36D6"/>
    <w:rsid w:val="00BB7C38"/>
    <w:rsid w:val="00D85982"/>
    <w:rsid w:val="00E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3D1F-22D6-4624-A509-5F18143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2021-01-14T20:24:00Z</cp:lastPrinted>
  <dcterms:created xsi:type="dcterms:W3CDTF">2021-02-24T15:37:00Z</dcterms:created>
  <dcterms:modified xsi:type="dcterms:W3CDTF">2021-02-24T15:37:00Z</dcterms:modified>
</cp:coreProperties>
</file>